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2D1E8" w14:textId="68151F46" w:rsidR="00EC5828" w:rsidRDefault="00EC5828" w:rsidP="00EC5828">
      <w:pPr>
        <w:tabs>
          <w:tab w:val="center" w:pos="4536"/>
          <w:tab w:val="right" w:pos="7938"/>
          <w:tab w:val="right" w:pos="9639"/>
        </w:tabs>
        <w:spacing w:after="0" w:line="256" w:lineRule="auto"/>
        <w:ind w:right="2"/>
        <w:rPr>
          <w:rFonts w:ascii="Arial" w:hAnsi="Arial" w:cs="Arial"/>
          <w:b/>
          <w:bCs/>
          <w:szCs w:val="18"/>
          <w:lang w:eastAsia="zh-CN"/>
        </w:rPr>
      </w:pPr>
      <w:bookmarkStart w:id="0" w:name="_Hlk145670493"/>
      <w:bookmarkStart w:id="1" w:name="_Hlk506565237"/>
      <w:r>
        <w:rPr>
          <w:rFonts w:ascii="Arial" w:hAnsi="Arial" w:cs="Arial"/>
          <w:b/>
          <w:bCs/>
          <w:szCs w:val="18"/>
        </w:rPr>
        <w:t>3GPP TSG RAN WG1 #11</w:t>
      </w:r>
      <w:r w:rsidR="00BE00D8">
        <w:rPr>
          <w:rFonts w:ascii="Arial" w:hAnsi="Arial" w:cs="Arial" w:hint="eastAsia"/>
          <w:b/>
          <w:bCs/>
          <w:szCs w:val="18"/>
          <w:lang w:eastAsia="zh-CN"/>
        </w:rPr>
        <w:t>9</w:t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 w:rsidR="0012510E" w:rsidRPr="00CF4687">
        <w:rPr>
          <w:rFonts w:ascii="Arial" w:hAnsi="Arial" w:cs="Arial"/>
          <w:b/>
          <w:bCs/>
          <w:szCs w:val="18"/>
          <w:lang w:eastAsia="zh-CN"/>
        </w:rPr>
        <w:t>R1-240</w:t>
      </w:r>
      <w:r w:rsidR="00CF4687">
        <w:rPr>
          <w:rFonts w:ascii="Arial" w:hAnsi="Arial" w:cs="Arial" w:hint="eastAsia"/>
          <w:b/>
          <w:bCs/>
          <w:szCs w:val="18"/>
          <w:lang w:eastAsia="zh-CN"/>
        </w:rPr>
        <w:t>9663</w:t>
      </w:r>
    </w:p>
    <w:bookmarkEnd w:id="0"/>
    <w:p w14:paraId="02E189E6" w14:textId="22E83340" w:rsidR="00DD3BD0" w:rsidRPr="00DD3BD0" w:rsidRDefault="00CF4687" w:rsidP="00DD3BD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1752DE">
        <w:rPr>
          <w:rFonts w:ascii="Arial" w:hAnsi="Arial" w:cs="Arial"/>
          <w:b/>
          <w:bCs/>
          <w:lang w:eastAsia="zh-CN"/>
        </w:rPr>
        <w:t>Orlando</w:t>
      </w:r>
      <w:r w:rsidR="00DD3BD0" w:rsidRPr="001752DE">
        <w:rPr>
          <w:rFonts w:ascii="Arial" w:hAnsi="Arial" w:cs="Arial"/>
          <w:b/>
          <w:bCs/>
          <w:lang w:eastAsia="zh-CN"/>
        </w:rPr>
        <w:t xml:space="preserve">, </w:t>
      </w:r>
      <w:r w:rsidRPr="001752DE">
        <w:rPr>
          <w:rFonts w:ascii="Arial" w:hAnsi="Arial" w:cs="Arial"/>
          <w:b/>
          <w:bCs/>
          <w:lang w:eastAsia="zh-CN"/>
        </w:rPr>
        <w:t>US</w:t>
      </w:r>
      <w:r w:rsidR="00DD3BD0" w:rsidRPr="001752DE">
        <w:rPr>
          <w:rFonts w:ascii="Arial" w:hAnsi="Arial" w:cs="Arial"/>
          <w:b/>
          <w:bCs/>
          <w:lang w:eastAsia="zh-CN"/>
        </w:rPr>
        <w:t xml:space="preserve">, </w:t>
      </w:r>
      <w:r w:rsidRPr="001752DE">
        <w:rPr>
          <w:rFonts w:ascii="Arial" w:hAnsi="Arial" w:cs="Arial"/>
          <w:b/>
          <w:bCs/>
          <w:lang w:eastAsia="zh-CN"/>
        </w:rPr>
        <w:t xml:space="preserve">November </w:t>
      </w:r>
      <w:r w:rsidR="00DD3BD0" w:rsidRPr="001752DE">
        <w:rPr>
          <w:rFonts w:ascii="Arial" w:eastAsia="MS Mincho" w:hAnsi="Arial" w:cs="Arial"/>
          <w:b/>
          <w:bCs/>
          <w:lang w:eastAsia="ja-JP"/>
        </w:rPr>
        <w:t>1</w:t>
      </w:r>
      <w:r w:rsidRPr="001752DE">
        <w:rPr>
          <w:rFonts w:ascii="Arial" w:eastAsiaTheme="minorEastAsia" w:hAnsi="Arial" w:cs="Arial" w:hint="eastAsia"/>
          <w:b/>
          <w:bCs/>
          <w:lang w:eastAsia="zh-CN"/>
        </w:rPr>
        <w:t>8</w:t>
      </w:r>
      <w:r w:rsidR="00DD3BD0" w:rsidRPr="001752DE">
        <w:rPr>
          <w:rFonts w:ascii="Arial" w:eastAsia="Malgun Gothic" w:hAnsi="Arial" w:cs="Arial"/>
          <w:b/>
          <w:bCs/>
          <w:vertAlign w:val="superscript"/>
          <w:lang w:eastAsia="ko-KR"/>
        </w:rPr>
        <w:t>th</w:t>
      </w:r>
      <w:r w:rsidR="00DD3BD0" w:rsidRPr="001752DE">
        <w:rPr>
          <w:rFonts w:ascii="Arial" w:eastAsia="MS Mincho" w:hAnsi="Arial" w:cs="Arial"/>
          <w:b/>
          <w:bCs/>
          <w:lang w:eastAsia="ja-JP"/>
        </w:rPr>
        <w:t xml:space="preserve"> </w:t>
      </w:r>
      <w:r w:rsidR="00DD3BD0" w:rsidRPr="001752DE">
        <w:rPr>
          <w:rFonts w:ascii="Arial" w:hAnsi="Arial" w:cs="Arial"/>
          <w:b/>
          <w:bCs/>
        </w:rPr>
        <w:t xml:space="preserve">– </w:t>
      </w:r>
      <w:r w:rsidRPr="001752DE">
        <w:rPr>
          <w:rFonts w:ascii="Arial" w:hAnsi="Arial" w:cs="Arial" w:hint="eastAsia"/>
          <w:b/>
          <w:bCs/>
          <w:lang w:eastAsia="zh-CN"/>
        </w:rPr>
        <w:t>22</w:t>
      </w:r>
      <w:r w:rsidR="00D80921" w:rsidRPr="001752DE">
        <w:rPr>
          <w:rFonts w:ascii="Arial" w:hAnsi="Arial" w:cs="Arial" w:hint="eastAsia"/>
          <w:b/>
          <w:bCs/>
          <w:vertAlign w:val="superscript"/>
          <w:lang w:eastAsia="zh-CN"/>
        </w:rPr>
        <w:t>nd</w:t>
      </w:r>
      <w:r w:rsidR="00DD3BD0" w:rsidRPr="001752DE">
        <w:rPr>
          <w:rFonts w:ascii="Arial" w:eastAsia="MS Mincho" w:hAnsi="Arial" w:cs="Arial"/>
          <w:b/>
          <w:bCs/>
          <w:lang w:eastAsia="ja-JP"/>
        </w:rPr>
        <w:t>, 2024</w:t>
      </w:r>
    </w:p>
    <w:p w14:paraId="6BDBB288" w14:textId="05896482" w:rsidR="00EC5828" w:rsidRPr="00DD3BD0" w:rsidRDefault="00EC5828" w:rsidP="00EC5828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Cs w:val="18"/>
        </w:rPr>
      </w:pPr>
    </w:p>
    <w:p w14:paraId="5B4E2340" w14:textId="77777777" w:rsidR="00EC5828" w:rsidRPr="00CD0D4F" w:rsidRDefault="00EC5828" w:rsidP="00EC582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 w14:paraId="5FAB36EC" w14:textId="5EF80DC8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  <w:r w:rsidRPr="005973BB">
        <w:rPr>
          <w:rFonts w:ascii="Arial" w:eastAsia="等线" w:hAnsi="Arial" w:cs="Arial"/>
          <w:b/>
        </w:rPr>
        <w:t>Title:</w:t>
      </w:r>
      <w:r w:rsidRPr="005973BB">
        <w:rPr>
          <w:rFonts w:ascii="Arial" w:eastAsia="等线" w:hAnsi="Arial" w:cs="Arial"/>
          <w:b/>
        </w:rPr>
        <w:tab/>
      </w:r>
      <w:r w:rsidR="009D284E" w:rsidRPr="009D284E">
        <w:rPr>
          <w:rFonts w:ascii="Arial" w:eastAsia="等线" w:hAnsi="Arial" w:cs="Arial"/>
          <w:bCs/>
          <w:lang w:eastAsia="zh-CN"/>
        </w:rPr>
        <w:t>[Draft]</w:t>
      </w:r>
      <w:r w:rsidR="009D284E" w:rsidRPr="009D284E">
        <w:rPr>
          <w:rFonts w:ascii="Arial" w:eastAsia="等线" w:hAnsi="Arial" w:cs="Arial" w:hint="eastAsia"/>
          <w:bCs/>
          <w:lang w:eastAsia="zh-CN"/>
        </w:rPr>
        <w:t xml:space="preserve"> </w:t>
      </w:r>
      <w:r w:rsidR="00745EAD">
        <w:rPr>
          <w:rFonts w:ascii="Arial" w:eastAsia="等线" w:hAnsi="Arial" w:cs="Arial" w:hint="eastAsia"/>
          <w:bCs/>
          <w:lang w:eastAsia="zh-CN"/>
        </w:rPr>
        <w:t>Reply LS on</w:t>
      </w:r>
      <w:r w:rsidR="00745EAD" w:rsidRPr="000A3F48">
        <w:rPr>
          <w:rFonts w:ascii="Arial" w:hAnsi="Arial" w:cs="Arial"/>
          <w:bCs/>
          <w:lang w:val="en-US" w:eastAsia="zh-CN"/>
        </w:rPr>
        <w:t xml:space="preserve"> </w:t>
      </w:r>
      <w:r w:rsidR="00BE00D8">
        <w:rPr>
          <w:rFonts w:ascii="Arial" w:eastAsia="MS Mincho" w:hAnsi="Arial" w:cs="Arial"/>
          <w:bCs/>
          <w:lang w:eastAsia="ja-JP"/>
        </w:rPr>
        <w:t>Additional Measurements for SL-TDOA and SL-TOA</w:t>
      </w:r>
    </w:p>
    <w:p w14:paraId="4666F26C" w14:textId="42F20093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Response to:</w:t>
      </w:r>
      <w:r w:rsidRPr="005973BB">
        <w:rPr>
          <w:rFonts w:ascii="Arial" w:eastAsia="等线" w:hAnsi="Arial" w:cs="Arial"/>
          <w:bCs/>
        </w:rPr>
        <w:tab/>
      </w:r>
      <w:bookmarkStart w:id="2" w:name="_Hlk177716970"/>
      <w:r w:rsidR="00F47DCC" w:rsidRPr="000A3F48">
        <w:rPr>
          <w:rFonts w:ascii="Arial" w:hAnsi="Arial" w:cs="Arial"/>
          <w:bCs/>
          <w:lang w:val="en-US" w:eastAsia="zh-CN"/>
        </w:rPr>
        <w:t>LS on</w:t>
      </w:r>
      <w:bookmarkEnd w:id="2"/>
      <w:r w:rsidR="00BE00D8" w:rsidRPr="00BE00D8">
        <w:rPr>
          <w:rFonts w:ascii="Arial" w:eastAsia="MS Mincho" w:hAnsi="Arial" w:cs="Arial"/>
          <w:bCs/>
          <w:lang w:eastAsia="ja-JP"/>
        </w:rPr>
        <w:t xml:space="preserve"> </w:t>
      </w:r>
      <w:r w:rsidR="00BE00D8">
        <w:rPr>
          <w:rFonts w:ascii="Arial" w:eastAsia="MS Mincho" w:hAnsi="Arial" w:cs="Arial"/>
          <w:bCs/>
          <w:lang w:eastAsia="ja-JP"/>
        </w:rPr>
        <w:t>Additional Measurements for SL-TDOA and SL-TOA</w:t>
      </w:r>
      <w:r w:rsidR="00BE00D8" w:rsidRPr="003D4CA9">
        <w:rPr>
          <w:rFonts w:ascii="Arial" w:hAnsi="Arial" w:cs="Arial"/>
          <w:bCs/>
          <w:lang w:val="en-US" w:eastAsia="zh-CN"/>
        </w:rPr>
        <w:t xml:space="preserve"> </w:t>
      </w:r>
      <w:r w:rsidR="00F47DCC" w:rsidRPr="003D4CA9">
        <w:rPr>
          <w:rFonts w:ascii="Arial" w:hAnsi="Arial" w:cs="Arial"/>
          <w:bCs/>
          <w:lang w:val="en-US" w:eastAsia="zh-CN"/>
        </w:rPr>
        <w:t>(R2-240</w:t>
      </w:r>
      <w:r w:rsidR="00BE00D8">
        <w:rPr>
          <w:rFonts w:ascii="Arial" w:hAnsi="Arial" w:cs="Arial" w:hint="eastAsia"/>
          <w:bCs/>
          <w:lang w:val="en-US" w:eastAsia="zh-CN"/>
        </w:rPr>
        <w:t>9256</w:t>
      </w:r>
      <w:r w:rsidR="00F47DCC" w:rsidRPr="003D4CA9">
        <w:rPr>
          <w:rFonts w:ascii="Arial" w:hAnsi="Arial" w:cs="Arial"/>
          <w:bCs/>
          <w:lang w:val="en-US" w:eastAsia="zh-CN"/>
        </w:rPr>
        <w:t>)</w:t>
      </w:r>
    </w:p>
    <w:p w14:paraId="766EE848" w14:textId="77777777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Release:</w:t>
      </w:r>
      <w:r w:rsidRPr="005973BB">
        <w:rPr>
          <w:rFonts w:ascii="Arial" w:eastAsia="等线" w:hAnsi="Arial" w:cs="Arial"/>
          <w:bCs/>
        </w:rPr>
        <w:tab/>
        <w:t>Rel-1</w:t>
      </w:r>
      <w:r>
        <w:rPr>
          <w:rFonts w:ascii="Arial" w:eastAsia="等线" w:hAnsi="Arial" w:cs="Arial"/>
          <w:bCs/>
        </w:rPr>
        <w:t>8</w:t>
      </w:r>
    </w:p>
    <w:p w14:paraId="17D20433" w14:textId="77777777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Work Item:</w:t>
      </w:r>
      <w:r w:rsidRPr="005973BB">
        <w:rPr>
          <w:rFonts w:ascii="Arial" w:eastAsia="等线" w:hAnsi="Arial" w:cs="Arial"/>
          <w:bCs/>
        </w:rPr>
        <w:tab/>
      </w:r>
      <w:r w:rsidRPr="00096E81">
        <w:rPr>
          <w:rFonts w:ascii="Arial" w:eastAsia="等线" w:hAnsi="Arial" w:cs="Arial"/>
          <w:bCs/>
        </w:rPr>
        <w:t>NR_pos_enh2-Core</w:t>
      </w:r>
    </w:p>
    <w:p w14:paraId="6EF7DDAF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36007584" w14:textId="1DC764E9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Source:</w:t>
      </w:r>
      <w:r w:rsidRPr="005973BB">
        <w:rPr>
          <w:rFonts w:ascii="Arial" w:eastAsia="等线" w:hAnsi="Arial" w:cs="Arial"/>
          <w:bCs/>
        </w:rPr>
        <w:tab/>
      </w:r>
      <w:r w:rsidR="003725CC">
        <w:rPr>
          <w:rFonts w:ascii="Arial" w:hAnsi="Arial" w:cs="Arial" w:hint="eastAsia"/>
          <w:bCs/>
          <w:lang w:eastAsia="zh-CN"/>
        </w:rPr>
        <w:t>vivo</w:t>
      </w:r>
    </w:p>
    <w:p w14:paraId="4AA91501" w14:textId="6BDF06C6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To:</w:t>
      </w:r>
      <w:r w:rsidRPr="005973BB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/>
          <w:bCs/>
        </w:rPr>
        <w:t>RAN</w:t>
      </w:r>
      <w:r>
        <w:rPr>
          <w:rFonts w:ascii="Arial" w:eastAsia="等线" w:hAnsi="Arial" w:cs="Arial"/>
          <w:bCs/>
          <w:lang w:eastAsia="zh-CN"/>
        </w:rPr>
        <w:t>2</w:t>
      </w:r>
    </w:p>
    <w:p w14:paraId="5397AF37" w14:textId="24B7DB07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Cc:</w:t>
      </w:r>
      <w:r w:rsidRPr="005973BB">
        <w:rPr>
          <w:rFonts w:ascii="Arial" w:eastAsia="等线" w:hAnsi="Arial" w:cs="Arial"/>
          <w:bCs/>
        </w:rPr>
        <w:tab/>
      </w:r>
      <w:r w:rsidR="00BE00D8">
        <w:rPr>
          <w:rFonts w:ascii="Arial" w:eastAsia="等线" w:hAnsi="Arial" w:cs="Arial"/>
          <w:bCs/>
        </w:rPr>
        <w:t>RAN</w:t>
      </w:r>
      <w:r w:rsidR="00BE00D8">
        <w:rPr>
          <w:rFonts w:ascii="Arial" w:eastAsia="等线" w:hAnsi="Arial" w:cs="Arial" w:hint="eastAsia"/>
          <w:bCs/>
          <w:lang w:eastAsia="zh-CN"/>
        </w:rPr>
        <w:t>4</w:t>
      </w:r>
    </w:p>
    <w:p w14:paraId="7D29A160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4120DC42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Contact person</w:t>
      </w:r>
      <w:r w:rsidRPr="005973BB">
        <w:rPr>
          <w:rFonts w:ascii="Arial" w:eastAsia="等线" w:hAnsi="Arial" w:cs="Arial"/>
          <w:b/>
        </w:rPr>
        <w:t>:</w:t>
      </w:r>
    </w:p>
    <w:p w14:paraId="24AE9789" w14:textId="6A6BCEDA" w:rsidR="00EC5828" w:rsidRPr="00871409" w:rsidRDefault="00EC5828" w:rsidP="00EC5828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Name:</w:t>
      </w:r>
      <w:r w:rsidRPr="00871409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 w:hint="eastAsia"/>
          <w:bCs/>
          <w:lang w:eastAsia="zh-CN"/>
        </w:rPr>
        <w:t xml:space="preserve">  </w:t>
      </w:r>
    </w:p>
    <w:p w14:paraId="432941A6" w14:textId="44EB66F3" w:rsidR="00EC5828" w:rsidRPr="00EC5828" w:rsidRDefault="00EC5828" w:rsidP="00EC5828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E-mail Address:</w:t>
      </w:r>
      <w:r w:rsidRPr="00871409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 w:hint="eastAsia"/>
          <w:bCs/>
          <w:lang w:eastAsia="zh-CN"/>
        </w:rPr>
        <w:t xml:space="preserve"> </w:t>
      </w:r>
    </w:p>
    <w:p w14:paraId="20C86336" w14:textId="77777777" w:rsidR="00EC5828" w:rsidRDefault="00EC5828" w:rsidP="00EC5828">
      <w:pPr>
        <w:spacing w:after="60"/>
        <w:rPr>
          <w:rFonts w:ascii="Arial" w:hAnsi="Arial" w:cs="Arial"/>
          <w:b/>
        </w:rPr>
      </w:pPr>
    </w:p>
    <w:p w14:paraId="135AE253" w14:textId="1AED63F2" w:rsidR="00EC5828" w:rsidRPr="00EC5828" w:rsidRDefault="00EC5828" w:rsidP="00EC5828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D042D0">
        <w:rPr>
          <w:rFonts w:ascii="Arial" w:hAnsi="Arial" w:cs="Arial"/>
        </w:rPr>
        <w:t xml:space="preserve">3GPP Liaisons Coordinator, </w:t>
      </w:r>
      <w:hyperlink r:id="rId7" w:history="1">
        <w:r w:rsidRPr="00930AF9">
          <w:rPr>
            <w:rStyle w:val="af0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  <w:sz w:val="22"/>
          <w:szCs w:val="22"/>
        </w:rPr>
        <w:t xml:space="preserve"> </w:t>
      </w:r>
    </w:p>
    <w:p w14:paraId="20A947F8" w14:textId="77777777" w:rsidR="00EC5828" w:rsidRDefault="00EC5828" w:rsidP="00EC5828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193AC951" w14:textId="77777777" w:rsidR="00EC5828" w:rsidRPr="0045346B" w:rsidRDefault="00EC5828" w:rsidP="00EC5828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72B2F2B1" w14:textId="37A72F8D" w:rsidR="00745EAD" w:rsidRDefault="00745EAD" w:rsidP="00745EAD">
      <w:pPr>
        <w:spacing w:after="120" w:line="260" w:lineRule="exact"/>
        <w:jc w:val="both"/>
        <w:rPr>
          <w:lang w:eastAsia="zh-CN"/>
        </w:rPr>
      </w:pPr>
      <w:r w:rsidRPr="001C398A">
        <w:t xml:space="preserve">RAN1 thanks </w:t>
      </w:r>
      <w:r>
        <w:t>RAN</w:t>
      </w:r>
      <w:r>
        <w:rPr>
          <w:rFonts w:hint="eastAsia"/>
          <w:lang w:eastAsia="zh-CN"/>
        </w:rPr>
        <w:t>2</w:t>
      </w:r>
      <w:r>
        <w:t xml:space="preserve"> </w:t>
      </w:r>
      <w:r w:rsidR="00BE00D8">
        <w:rPr>
          <w:rFonts w:hint="eastAsia"/>
          <w:lang w:eastAsia="zh-CN"/>
        </w:rPr>
        <w:t xml:space="preserve">LS </w:t>
      </w:r>
      <w:r w:rsidR="00BA02B1">
        <w:rPr>
          <w:lang w:eastAsia="zh-CN"/>
        </w:rPr>
        <w:t xml:space="preserve">on </w:t>
      </w:r>
      <w:r w:rsidR="00AF67DF">
        <w:rPr>
          <w:rFonts w:hint="eastAsia"/>
          <w:lang w:eastAsia="zh-CN"/>
        </w:rPr>
        <w:t>a</w:t>
      </w:r>
      <w:r w:rsidR="00BE00D8" w:rsidRPr="00BE00D8">
        <w:rPr>
          <w:lang w:eastAsia="zh-CN"/>
        </w:rPr>
        <w:t>dditional Measurements for SL-TDOA and SL-TOA</w:t>
      </w:r>
      <w:r w:rsidRPr="00611469">
        <w:rPr>
          <w:lang w:eastAsia="zh-CN"/>
        </w:rPr>
        <w:t>.</w:t>
      </w:r>
    </w:p>
    <w:p w14:paraId="56155AB3" w14:textId="506FA0F9" w:rsidR="00745EAD" w:rsidRPr="007E6613" w:rsidRDefault="00745EAD" w:rsidP="00745EAD">
      <w:pPr>
        <w:spacing w:after="120" w:line="260" w:lineRule="exact"/>
        <w:jc w:val="both"/>
      </w:pPr>
      <w:r w:rsidRPr="004F4C99">
        <w:t xml:space="preserve">RAN1 would like to provide the </w:t>
      </w:r>
      <w:r>
        <w:t>response to</w:t>
      </w:r>
      <w:r w:rsidRPr="00495EE1">
        <w:t xml:space="preserve"> the question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as follows.</w:t>
      </w:r>
      <w: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45EAD" w14:paraId="3B2D3D81" w14:textId="77777777" w:rsidTr="00745EAD">
        <w:tc>
          <w:tcPr>
            <w:tcW w:w="9350" w:type="dxa"/>
          </w:tcPr>
          <w:p w14:paraId="1433E33C" w14:textId="77777777" w:rsidR="00BE00D8" w:rsidRDefault="00BE00D8" w:rsidP="00BE00D8">
            <w:pPr>
              <w:pStyle w:val="B1"/>
              <w:ind w:left="1134" w:hanging="1134"/>
            </w:pPr>
            <w:r>
              <w:t>Question 1:</w:t>
            </w:r>
            <w:r>
              <w:tab/>
              <w:t xml:space="preserve">Is RAN2 requested to add </w:t>
            </w:r>
            <w:bookmarkStart w:id="3" w:name="OLE_LINK20"/>
            <w:r>
              <w:t xml:space="preserve">signalling </w:t>
            </w:r>
            <w:bookmarkEnd w:id="3"/>
            <w:r>
              <w:t xml:space="preserve">to enable a SL-TDOA/SL-TOA capable UE to report additional measurements (up to 3 additional </w:t>
            </w:r>
            <w:r w:rsidRPr="00E407F5">
              <w:t xml:space="preserve">SL-TDOA/SL-TOA </w:t>
            </w:r>
            <w:r>
              <w:t xml:space="preserve">measurements according to UE capabilities)? </w:t>
            </w:r>
          </w:p>
          <w:p w14:paraId="325679D2" w14:textId="77777777" w:rsidR="00BE00D8" w:rsidRDefault="00BE00D8" w:rsidP="00BE00D8">
            <w:pPr>
              <w:pStyle w:val="B1"/>
              <w:ind w:left="1134" w:hanging="1134"/>
            </w:pPr>
            <w:r>
              <w:t>Question 2:</w:t>
            </w:r>
            <w:r>
              <w:tab/>
              <w:t xml:space="preserve">If the answer to Question 1 is ‘yes’, what should the additional </w:t>
            </w:r>
            <w:r w:rsidRPr="009C79F0">
              <w:t>SL-TDOA/SL-TOA measurements</w:t>
            </w:r>
            <w:r>
              <w:t xml:space="preserve"> comprise? Do the additional </w:t>
            </w:r>
            <w:r w:rsidRPr="000338B3">
              <w:t>SL-TDOA/SL-TOA</w:t>
            </w:r>
            <w:r>
              <w:t xml:space="preserve"> measurements include the SL-RSTD/SL-RTOA measurements only (as </w:t>
            </w:r>
            <w:r w:rsidRPr="00C66CF7">
              <w:t>FGs 41-1-7a and FG 41-1-7b</w:t>
            </w:r>
            <w:r>
              <w:t xml:space="preserve"> seems to imply), or can the </w:t>
            </w:r>
            <w:r w:rsidRPr="00C66CF7">
              <w:t>additional SL-TDOA/SL-TOA measurements</w:t>
            </w:r>
            <w:r>
              <w:t xml:space="preserve"> also include the SL-PRS RSRP/RSRPP measurements together with other currently reported information such as SL-PRS Resource ID (</w:t>
            </w:r>
            <w:r w:rsidRPr="00053E2C">
              <w:rPr>
                <w:i/>
                <w:iCs/>
              </w:rPr>
              <w:t>sl-PRS-ResourceId-r18</w:t>
            </w:r>
            <w:r>
              <w:t>),  LOS/NLOS indicator (</w:t>
            </w:r>
            <w:r w:rsidRPr="00657CB9">
              <w:rPr>
                <w:i/>
                <w:iCs/>
              </w:rPr>
              <w:t>los-NLOS-Indicator-r18</w:t>
            </w:r>
            <w:r>
              <w:t>), additional paths measurements (</w:t>
            </w:r>
            <w:r w:rsidRPr="008F6571">
              <w:rPr>
                <w:i/>
                <w:iCs/>
              </w:rPr>
              <w:t>sl-TDOA-AdditionalPathList-r18</w:t>
            </w:r>
            <w:r>
              <w:t>/</w:t>
            </w:r>
            <w:r w:rsidRPr="008F6571">
              <w:rPr>
                <w:i/>
                <w:iCs/>
              </w:rPr>
              <w:t>sl-TOA-AdditionalPathList-r18</w:t>
            </w:r>
            <w:r>
              <w:t>), timing quality (</w:t>
            </w:r>
            <w:r w:rsidRPr="00D06F40">
              <w:rPr>
                <w:i/>
                <w:iCs/>
              </w:rPr>
              <w:t>sl-TimingQuality-r18</w:t>
            </w:r>
            <w:r>
              <w:t>), and/or time stamp (</w:t>
            </w:r>
            <w:r w:rsidRPr="00C81B25">
              <w:rPr>
                <w:i/>
                <w:iCs/>
              </w:rPr>
              <w:t>sl-TimeStamp-r18</w:t>
            </w:r>
            <w:r>
              <w:t>)?</w:t>
            </w:r>
          </w:p>
          <w:p w14:paraId="156412AD" w14:textId="02C5C2A7" w:rsidR="00745EAD" w:rsidRPr="00BE00D8" w:rsidRDefault="00BE00D8" w:rsidP="00BE00D8">
            <w:pPr>
              <w:pStyle w:val="B1"/>
              <w:ind w:left="1134" w:hanging="1134"/>
              <w:rPr>
                <w:rFonts w:eastAsia="等线"/>
                <w:lang w:eastAsia="zh-CN"/>
              </w:rPr>
            </w:pPr>
            <w:r>
              <w:t>Question 3:</w:t>
            </w:r>
            <w:r>
              <w:tab/>
              <w:t>If additional SL-RSTD/SL-RTOA (and probably SL-PRS RSRP/RSRPP) measurement reporting is required, should the encoding of the additional SL-RSTD/SL-RTOA (and probably SL-PRS RSRP/RSRPP) measurements be defined relative to the 1</w:t>
            </w:r>
            <w:r w:rsidRPr="007E5F35">
              <w:rPr>
                <w:vertAlign w:val="superscript"/>
              </w:rPr>
              <w:t>st</w:t>
            </w:r>
            <w:r>
              <w:t>/main SL-RSTD/SL-RTOA measurement (or 1</w:t>
            </w:r>
            <w:r w:rsidRPr="007E5F35">
              <w:rPr>
                <w:vertAlign w:val="superscript"/>
              </w:rPr>
              <w:t>st</w:t>
            </w:r>
            <w:r>
              <w:t>/main SL-PRS RSRP/RSRPP measurement)? I.e., analogous to LPP additional measurement reporting where the e.g., additional RSTD measurements are defined relative to the 1</w:t>
            </w:r>
            <w:r w:rsidRPr="003B48CF">
              <w:rPr>
                <w:vertAlign w:val="superscript"/>
              </w:rPr>
              <w:t>st</w:t>
            </w:r>
            <w:r>
              <w:t xml:space="preserve">/main RSTD measurement (e.g., </w:t>
            </w:r>
            <w:r w:rsidRPr="006F531B">
              <w:rPr>
                <w:i/>
                <w:iCs/>
              </w:rPr>
              <w:t>nr-RSTD-</w:t>
            </w:r>
            <w:proofErr w:type="spellStart"/>
            <w:r w:rsidRPr="006F531B">
              <w:rPr>
                <w:i/>
                <w:iCs/>
              </w:rPr>
              <w:t>ResultDiff</w:t>
            </w:r>
            <w:proofErr w:type="spellEnd"/>
            <w:r>
              <w:t xml:space="preserve"> in LPP). If so, what would be the value range of the additional </w:t>
            </w:r>
            <w:r w:rsidRPr="00056CF9">
              <w:t>SL-RSTD/SL-RTOA</w:t>
            </w:r>
            <w:r>
              <w:t xml:space="preserve"> (and probably SL-PRS RSRP/RSRPP) measurements relative to the </w:t>
            </w:r>
            <w:r w:rsidRPr="0091445C">
              <w:t>1</w:t>
            </w:r>
            <w:r w:rsidRPr="0091445C">
              <w:rPr>
                <w:vertAlign w:val="superscript"/>
              </w:rPr>
              <w:t>st</w:t>
            </w:r>
            <w:r w:rsidRPr="0091445C">
              <w:t xml:space="preserve">/main </w:t>
            </w:r>
            <w:r>
              <w:t>SL-</w:t>
            </w:r>
            <w:r w:rsidRPr="0091445C">
              <w:t>RSTD</w:t>
            </w:r>
            <w:r>
              <w:t>/SL-RTOA</w:t>
            </w:r>
            <w:r w:rsidRPr="0091445C">
              <w:t xml:space="preserve"> </w:t>
            </w:r>
            <w:r>
              <w:t xml:space="preserve">(and probably SL-PRS RSRP/RSRPP) </w:t>
            </w:r>
            <w:r w:rsidRPr="0091445C">
              <w:t>measurement</w:t>
            </w:r>
            <w:r>
              <w:t>?</w:t>
            </w:r>
          </w:p>
        </w:tc>
      </w:tr>
    </w:tbl>
    <w:p w14:paraId="6F122D3D" w14:textId="1CE470BD" w:rsidR="007660B0" w:rsidRDefault="00BE00D8" w:rsidP="007660B0">
      <w:pPr>
        <w:pStyle w:val="af1"/>
        <w:spacing w:line="252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="007660B0">
        <w:rPr>
          <w:rFonts w:eastAsiaTheme="minorEastAsia" w:hint="eastAsia"/>
          <w:lang w:eastAsia="zh-CN"/>
        </w:rPr>
        <w:t xml:space="preserve">or the above question, RAN1 would like to </w:t>
      </w:r>
      <w:r w:rsidR="003D4CA9">
        <w:rPr>
          <w:rFonts w:eastAsiaTheme="minorEastAsia" w:hint="eastAsia"/>
          <w:lang w:eastAsia="zh-CN"/>
        </w:rPr>
        <w:t>answer</w:t>
      </w:r>
      <w:r w:rsidR="00964BB4">
        <w:rPr>
          <w:rFonts w:eastAsiaTheme="minorEastAsia" w:hint="eastAsia"/>
          <w:lang w:eastAsia="zh-CN"/>
        </w:rPr>
        <w:t xml:space="preserve"> </w:t>
      </w:r>
      <w:r w:rsidR="007660B0">
        <w:rPr>
          <w:rFonts w:eastAsiaTheme="minorEastAsia" w:hint="eastAsia"/>
          <w:lang w:eastAsia="zh-CN"/>
        </w:rPr>
        <w:t>one by one</w:t>
      </w:r>
      <w:r w:rsidR="002741EE">
        <w:rPr>
          <w:rFonts w:eastAsiaTheme="minorEastAsia"/>
          <w:lang w:eastAsia="zh-CN"/>
        </w:rPr>
        <w:t>.</w:t>
      </w:r>
      <w:r w:rsidR="007660B0">
        <w:rPr>
          <w:rFonts w:eastAsiaTheme="minorEastAsia" w:hint="eastAsia"/>
          <w:lang w:eastAsia="zh-CN"/>
        </w:rPr>
        <w:t xml:space="preserve"> </w:t>
      </w:r>
    </w:p>
    <w:p w14:paraId="2883FADC" w14:textId="6F4E83FE" w:rsidR="00BE00D8" w:rsidRPr="00C95905" w:rsidRDefault="007660B0" w:rsidP="007660B0">
      <w:pPr>
        <w:pStyle w:val="af1"/>
        <w:spacing w:line="252" w:lineRule="auto"/>
        <w:rPr>
          <w:rFonts w:eastAsiaTheme="minorEastAsia"/>
          <w:lang w:eastAsia="zh-CN"/>
        </w:rPr>
      </w:pPr>
      <w:bookmarkStart w:id="4" w:name="_Hlk180509212"/>
      <w:r w:rsidRPr="00C95905">
        <w:rPr>
          <w:rFonts w:eastAsiaTheme="minorEastAsia" w:hint="eastAsia"/>
          <w:lang w:eastAsia="zh-CN"/>
        </w:rPr>
        <w:t xml:space="preserve">For Q1, </w:t>
      </w:r>
      <w:r w:rsidRPr="00C95905">
        <w:rPr>
          <w:rFonts w:eastAsiaTheme="minorEastAsia" w:hint="eastAsia"/>
          <w:shd w:val="clear" w:color="auto" w:fill="FFFFFF" w:themeFill="background1"/>
          <w:lang w:eastAsia="zh-CN"/>
        </w:rPr>
        <w:t>RAN1</w:t>
      </w:r>
      <w:r w:rsidR="00060D98" w:rsidRPr="00C95905">
        <w:rPr>
          <w:rFonts w:eastAsiaTheme="minorEastAsia" w:hint="eastAsia"/>
          <w:shd w:val="clear" w:color="auto" w:fill="FFFFFF" w:themeFill="background1"/>
          <w:lang w:eastAsia="zh-CN"/>
        </w:rPr>
        <w:t xml:space="preserve"> ha</w:t>
      </w:r>
      <w:r w:rsidR="00A70598" w:rsidRPr="00C95905">
        <w:rPr>
          <w:rFonts w:eastAsiaTheme="minorEastAsia" w:hint="eastAsia"/>
          <w:shd w:val="clear" w:color="auto" w:fill="FFFFFF" w:themeFill="background1"/>
          <w:lang w:eastAsia="zh-CN"/>
        </w:rPr>
        <w:t>s</w:t>
      </w:r>
      <w:r w:rsidR="00060D98" w:rsidRPr="00C95905">
        <w:rPr>
          <w:rFonts w:eastAsiaTheme="minorEastAsia" w:hint="eastAsia"/>
          <w:shd w:val="clear" w:color="auto" w:fill="FFFFFF" w:themeFill="background1"/>
          <w:lang w:eastAsia="zh-CN"/>
        </w:rPr>
        <w:t xml:space="preserve"> different views on whether </w:t>
      </w:r>
      <w:r w:rsidR="007B5EED">
        <w:rPr>
          <w:rFonts w:eastAsiaTheme="minorEastAsia" w:hint="eastAsia"/>
          <w:shd w:val="clear" w:color="auto" w:fill="FFFFFF" w:themeFill="background1"/>
          <w:lang w:eastAsia="zh-CN"/>
        </w:rPr>
        <w:t xml:space="preserve">to </w:t>
      </w:r>
      <w:r w:rsidR="00BE00D8" w:rsidRPr="00C95905">
        <w:rPr>
          <w:lang w:eastAsia="ja-JP"/>
        </w:rPr>
        <w:t xml:space="preserve">add </w:t>
      </w:r>
      <w:proofErr w:type="spellStart"/>
      <w:r w:rsidR="007B5EED">
        <w:t>signalling</w:t>
      </w:r>
      <w:proofErr w:type="spellEnd"/>
      <w:r w:rsidR="007B5EED">
        <w:t xml:space="preserve"> </w:t>
      </w:r>
      <w:r w:rsidR="00BE00D8" w:rsidRPr="00C95905">
        <w:rPr>
          <w:lang w:eastAsia="ja-JP"/>
        </w:rPr>
        <w:t>to enable a SL-TDOA/SL-TOA capable UE to report additional measurements (up to 3 additional SL-TDOA/SL-TOA measurements according to UE capabilities)</w:t>
      </w:r>
      <w:r w:rsidR="00BE00D8" w:rsidRPr="00C95905">
        <w:rPr>
          <w:rFonts w:eastAsiaTheme="minorEastAsia" w:hint="eastAsia"/>
          <w:lang w:eastAsia="zh-CN"/>
        </w:rPr>
        <w:t>.</w:t>
      </w:r>
      <w:r w:rsidR="00060D98" w:rsidRPr="00C95905">
        <w:rPr>
          <w:rFonts w:eastAsiaTheme="minorEastAsia" w:hint="eastAsia"/>
          <w:lang w:eastAsia="zh-CN"/>
        </w:rPr>
        <w:t xml:space="preserve"> So </w:t>
      </w:r>
      <w:r w:rsidR="00060D98" w:rsidRPr="00C95905">
        <w:rPr>
          <w:rFonts w:eastAsiaTheme="minorEastAsia" w:hint="eastAsia"/>
          <w:lang w:eastAsia="zh-CN"/>
        </w:rPr>
        <w:lastRenderedPageBreak/>
        <w:t>RAN1 add</w:t>
      </w:r>
      <w:r w:rsidR="007B5EED">
        <w:rPr>
          <w:rFonts w:eastAsiaTheme="minorEastAsia" w:hint="eastAsia"/>
          <w:lang w:eastAsia="zh-CN"/>
        </w:rPr>
        <w:t>ed</w:t>
      </w:r>
      <w:r w:rsidR="00060D98" w:rsidRPr="00C95905">
        <w:rPr>
          <w:rFonts w:eastAsiaTheme="minorEastAsia" w:hint="eastAsia"/>
          <w:lang w:eastAsia="zh-CN"/>
        </w:rPr>
        <w:t xml:space="preserve"> the note</w:t>
      </w:r>
      <w:r w:rsidR="007B5EED">
        <w:rPr>
          <w:rFonts w:eastAsiaTheme="minorEastAsia" w:hint="eastAsia"/>
          <w:lang w:eastAsia="zh-CN"/>
        </w:rPr>
        <w:t xml:space="preserve"> </w:t>
      </w:r>
      <w:r w:rsidR="00060D98" w:rsidRPr="00C95905">
        <w:rPr>
          <w:rFonts w:eastAsiaTheme="minorEastAsia" w:hint="eastAsia"/>
          <w:lang w:eastAsia="zh-CN"/>
        </w:rPr>
        <w:t>for the FG</w:t>
      </w:r>
      <w:r w:rsidR="00060D98" w:rsidRPr="00C95905">
        <w:rPr>
          <w:rFonts w:eastAsiaTheme="minorEastAsia"/>
          <w:lang w:eastAsia="zh-CN"/>
        </w:rPr>
        <w:t>s 41-1-7a and FG 41-1-7b</w:t>
      </w:r>
      <w:r w:rsidR="00060D98" w:rsidRPr="00C95905">
        <w:rPr>
          <w:rFonts w:eastAsiaTheme="minorEastAsia" w:hint="eastAsia"/>
          <w:lang w:eastAsia="zh-CN"/>
        </w:rPr>
        <w:t xml:space="preserve"> and up to RAN2 </w:t>
      </w:r>
      <w:r w:rsidR="003C0375">
        <w:rPr>
          <w:rFonts w:eastAsiaTheme="minorEastAsia"/>
          <w:lang w:eastAsia="zh-CN"/>
        </w:rPr>
        <w:t xml:space="preserve">to </w:t>
      </w:r>
      <w:r w:rsidR="00060D98" w:rsidRPr="00C95905">
        <w:rPr>
          <w:rFonts w:eastAsiaTheme="minorEastAsia" w:hint="eastAsia"/>
          <w:lang w:eastAsia="zh-CN"/>
        </w:rPr>
        <w:t xml:space="preserve">decide whether </w:t>
      </w:r>
      <w:r w:rsidR="007B5EED">
        <w:rPr>
          <w:rFonts w:eastAsiaTheme="minorEastAsia" w:hint="eastAsia"/>
          <w:shd w:val="clear" w:color="auto" w:fill="FFFFFF" w:themeFill="background1"/>
          <w:lang w:eastAsia="zh-CN"/>
        </w:rPr>
        <w:t xml:space="preserve">to </w:t>
      </w:r>
      <w:r w:rsidR="00060D98" w:rsidRPr="00C95905">
        <w:rPr>
          <w:rFonts w:eastAsiaTheme="minorEastAsia" w:hint="eastAsia"/>
          <w:lang w:eastAsia="zh-CN"/>
        </w:rPr>
        <w:t>ad</w:t>
      </w:r>
      <w:r w:rsidR="007B5EED">
        <w:rPr>
          <w:rFonts w:eastAsiaTheme="minorEastAsia" w:hint="eastAsia"/>
          <w:lang w:eastAsia="zh-CN"/>
        </w:rPr>
        <w:t>d</w:t>
      </w:r>
      <w:r w:rsidR="00BE00D8" w:rsidRPr="00C95905">
        <w:rPr>
          <w:rFonts w:eastAsiaTheme="minorEastAsia" w:hint="eastAsia"/>
          <w:lang w:eastAsia="zh-CN"/>
        </w:rPr>
        <w:t xml:space="preserve"> </w:t>
      </w:r>
      <w:proofErr w:type="spellStart"/>
      <w:r w:rsidR="00060D98" w:rsidRPr="00C95905">
        <w:rPr>
          <w:rFonts w:eastAsiaTheme="minorEastAsia"/>
          <w:lang w:eastAsia="zh-CN"/>
        </w:rPr>
        <w:t>signalling</w:t>
      </w:r>
      <w:proofErr w:type="spellEnd"/>
      <w:r w:rsidR="00060D98" w:rsidRPr="00C95905">
        <w:rPr>
          <w:rFonts w:eastAsiaTheme="minorEastAsia"/>
          <w:lang w:eastAsia="zh-CN"/>
        </w:rPr>
        <w:t xml:space="preserve"> to enable a SL-TDOA/SL-TOA capable UE to report additional measure</w:t>
      </w:r>
      <w:r w:rsidR="00060D98" w:rsidRPr="00C95905">
        <w:rPr>
          <w:lang w:eastAsia="ja-JP"/>
        </w:rPr>
        <w:t>ments (up to 3 additional SL-TDOA/SL-TOA measurements according to UE capabilities)</w:t>
      </w:r>
    </w:p>
    <w:p w14:paraId="7B07B4D8" w14:textId="3A569363" w:rsidR="00BE00D8" w:rsidRPr="00C95905" w:rsidRDefault="00BE00D8" w:rsidP="007660B0">
      <w:pPr>
        <w:pStyle w:val="af1"/>
        <w:spacing w:line="252" w:lineRule="auto"/>
        <w:rPr>
          <w:rFonts w:eastAsiaTheme="minorEastAsia"/>
          <w:lang w:eastAsia="zh-CN"/>
        </w:rPr>
      </w:pPr>
      <w:bookmarkStart w:id="5" w:name="_Hlk180509218"/>
      <w:bookmarkEnd w:id="4"/>
      <w:r w:rsidRPr="00C95905">
        <w:rPr>
          <w:rFonts w:eastAsiaTheme="minorEastAsia" w:hint="eastAsia"/>
          <w:lang w:eastAsia="zh-CN"/>
        </w:rPr>
        <w:t xml:space="preserve">For Q2: </w:t>
      </w:r>
      <w:r w:rsidR="00060D98" w:rsidRPr="00C95905">
        <w:rPr>
          <w:rFonts w:eastAsiaTheme="minorEastAsia" w:hint="eastAsia"/>
          <w:lang w:eastAsia="zh-CN"/>
        </w:rPr>
        <w:t xml:space="preserve">If RAN2 </w:t>
      </w:r>
      <w:r w:rsidR="00AF67DF">
        <w:rPr>
          <w:rFonts w:eastAsiaTheme="minorEastAsia"/>
          <w:lang w:eastAsia="zh-CN"/>
        </w:rPr>
        <w:t>decides</w:t>
      </w:r>
      <w:r w:rsidR="00060D98" w:rsidRPr="00C95905">
        <w:rPr>
          <w:rFonts w:eastAsiaTheme="minorEastAsia" w:hint="eastAsia"/>
          <w:lang w:eastAsia="zh-CN"/>
        </w:rPr>
        <w:t xml:space="preserve"> to add the </w:t>
      </w:r>
      <w:proofErr w:type="spellStart"/>
      <w:r w:rsidR="00060D98" w:rsidRPr="00C95905">
        <w:rPr>
          <w:rFonts w:eastAsiaTheme="minorEastAsia" w:hint="eastAsia"/>
          <w:lang w:eastAsia="zh-CN"/>
        </w:rPr>
        <w:t>signalling</w:t>
      </w:r>
      <w:proofErr w:type="spellEnd"/>
      <w:r w:rsidR="00060D98" w:rsidRPr="00C95905">
        <w:rPr>
          <w:rFonts w:eastAsiaTheme="minorEastAsia" w:hint="eastAsia"/>
          <w:lang w:eastAsia="zh-CN"/>
        </w:rPr>
        <w:t xml:space="preserve">, </w:t>
      </w:r>
      <w:r w:rsidRPr="00C95905">
        <w:rPr>
          <w:rFonts w:eastAsiaTheme="minorEastAsia" w:hint="eastAsia"/>
          <w:lang w:eastAsia="zh-CN"/>
        </w:rPr>
        <w:t xml:space="preserve">it can include </w:t>
      </w:r>
      <w:r w:rsidRPr="00C95905">
        <w:rPr>
          <w:lang w:eastAsia="ja-JP"/>
        </w:rPr>
        <w:t>the additional SL-TDOA/SL-TOA measurements</w:t>
      </w:r>
      <w:r w:rsidRPr="00C95905">
        <w:rPr>
          <w:rFonts w:eastAsiaTheme="minorEastAsia" w:hint="eastAsia"/>
          <w:lang w:eastAsia="zh-CN"/>
        </w:rPr>
        <w:t>, and</w:t>
      </w:r>
      <w:r w:rsidRPr="00C95905">
        <w:rPr>
          <w:lang w:eastAsia="ja-JP"/>
        </w:rPr>
        <w:t xml:space="preserve"> </w:t>
      </w:r>
      <w:r w:rsidRPr="00C95905">
        <w:rPr>
          <w:rFonts w:eastAsiaTheme="minorEastAsia" w:hint="eastAsia"/>
          <w:lang w:eastAsia="zh-CN"/>
        </w:rPr>
        <w:t xml:space="preserve">can </w:t>
      </w:r>
      <w:r w:rsidRPr="00C95905">
        <w:rPr>
          <w:lang w:eastAsia="ja-JP"/>
        </w:rPr>
        <w:t>also include the SL-PRS RSRP/RSRPP measurements together with other currently reported information such as SL-PRS Resource ID (</w:t>
      </w:r>
      <w:r w:rsidRPr="00C95905">
        <w:rPr>
          <w:i/>
          <w:iCs/>
          <w:lang w:eastAsia="ja-JP"/>
        </w:rPr>
        <w:t>sl-PRS-ResourceId-r18</w:t>
      </w:r>
      <w:r w:rsidRPr="00C95905">
        <w:rPr>
          <w:lang w:eastAsia="ja-JP"/>
        </w:rPr>
        <w:t>),  LOS/NLOS indicator (</w:t>
      </w:r>
      <w:r w:rsidRPr="00C95905">
        <w:rPr>
          <w:i/>
          <w:iCs/>
          <w:lang w:eastAsia="ja-JP"/>
        </w:rPr>
        <w:t>los-NLOS-Indicator-r18</w:t>
      </w:r>
      <w:r w:rsidRPr="00C95905">
        <w:rPr>
          <w:lang w:eastAsia="ja-JP"/>
        </w:rPr>
        <w:t>), additional paths measurements (</w:t>
      </w:r>
      <w:r w:rsidRPr="00C95905">
        <w:rPr>
          <w:i/>
          <w:iCs/>
          <w:lang w:eastAsia="ja-JP"/>
        </w:rPr>
        <w:t>sl-TDOA-AdditionalPathList-r18</w:t>
      </w:r>
      <w:r w:rsidRPr="00C95905">
        <w:rPr>
          <w:lang w:eastAsia="ja-JP"/>
        </w:rPr>
        <w:t>/</w:t>
      </w:r>
      <w:r w:rsidRPr="00C95905">
        <w:rPr>
          <w:i/>
          <w:iCs/>
          <w:lang w:eastAsia="ja-JP"/>
        </w:rPr>
        <w:t>sl-TOA-AdditionalPathList-r18</w:t>
      </w:r>
      <w:r w:rsidRPr="00C95905">
        <w:rPr>
          <w:lang w:eastAsia="ja-JP"/>
        </w:rPr>
        <w:t>), timing quality (</w:t>
      </w:r>
      <w:r w:rsidRPr="00C95905">
        <w:rPr>
          <w:i/>
          <w:iCs/>
          <w:lang w:eastAsia="ja-JP"/>
        </w:rPr>
        <w:t>sl-TimingQuality-r18</w:t>
      </w:r>
      <w:r w:rsidRPr="00C95905">
        <w:rPr>
          <w:lang w:eastAsia="ja-JP"/>
        </w:rPr>
        <w:t>), and/or time stamp (</w:t>
      </w:r>
      <w:r w:rsidRPr="00C95905">
        <w:rPr>
          <w:i/>
          <w:iCs/>
          <w:lang w:eastAsia="ja-JP"/>
        </w:rPr>
        <w:t>sl-TimeStamp-r18</w:t>
      </w:r>
      <w:r w:rsidRPr="00C95905">
        <w:rPr>
          <w:lang w:eastAsia="ja-JP"/>
        </w:rPr>
        <w:t>)</w:t>
      </w:r>
      <w:r w:rsidRPr="00C95905">
        <w:rPr>
          <w:rFonts w:eastAsiaTheme="minorEastAsia" w:hint="eastAsia"/>
          <w:lang w:eastAsia="zh-CN"/>
        </w:rPr>
        <w:t xml:space="preserve"> </w:t>
      </w:r>
    </w:p>
    <w:p w14:paraId="49E667FE" w14:textId="5C53878E" w:rsidR="00BE00D8" w:rsidRPr="00C95905" w:rsidRDefault="00BE00D8" w:rsidP="00BE00D8">
      <w:pPr>
        <w:pStyle w:val="af1"/>
        <w:spacing w:line="252" w:lineRule="auto"/>
        <w:rPr>
          <w:rFonts w:eastAsiaTheme="minorEastAsia"/>
          <w:lang w:eastAsia="zh-CN"/>
        </w:rPr>
      </w:pPr>
      <w:bookmarkStart w:id="6" w:name="_Hlk180509227"/>
      <w:bookmarkEnd w:id="5"/>
      <w:r w:rsidRPr="00C95905">
        <w:rPr>
          <w:rFonts w:eastAsiaTheme="minorEastAsia" w:hint="eastAsia"/>
          <w:lang w:eastAsia="zh-CN"/>
        </w:rPr>
        <w:t xml:space="preserve">For Q3: </w:t>
      </w:r>
      <w:r w:rsidR="00060D98" w:rsidRPr="00C95905">
        <w:rPr>
          <w:rFonts w:eastAsiaTheme="minorEastAsia" w:hint="eastAsia"/>
          <w:lang w:eastAsia="zh-CN"/>
        </w:rPr>
        <w:t xml:space="preserve">If RAN2 </w:t>
      </w:r>
      <w:r w:rsidR="00AF67DF">
        <w:rPr>
          <w:rFonts w:eastAsiaTheme="minorEastAsia"/>
          <w:lang w:eastAsia="zh-CN"/>
        </w:rPr>
        <w:t>decides</w:t>
      </w:r>
      <w:r w:rsidR="00060D98" w:rsidRPr="00C95905">
        <w:rPr>
          <w:rFonts w:eastAsiaTheme="minorEastAsia" w:hint="eastAsia"/>
          <w:lang w:eastAsia="zh-CN"/>
        </w:rPr>
        <w:t xml:space="preserve"> to add the </w:t>
      </w:r>
      <w:proofErr w:type="spellStart"/>
      <w:r w:rsidR="00060D98" w:rsidRPr="00C95905">
        <w:rPr>
          <w:rFonts w:eastAsiaTheme="minorEastAsia" w:hint="eastAsia"/>
          <w:lang w:eastAsia="zh-CN"/>
        </w:rPr>
        <w:t>signalling</w:t>
      </w:r>
      <w:proofErr w:type="spellEnd"/>
      <w:r w:rsidR="00060D98" w:rsidRPr="00C95905">
        <w:rPr>
          <w:rFonts w:eastAsiaTheme="minorEastAsia" w:hint="eastAsia"/>
          <w:lang w:eastAsia="zh-CN"/>
        </w:rPr>
        <w:t>, for the</w:t>
      </w:r>
      <w:r w:rsidR="00060D98" w:rsidRPr="00C95905">
        <w:rPr>
          <w:lang w:eastAsia="ja-JP"/>
        </w:rPr>
        <w:t xml:space="preserve"> SL-TDOA</w:t>
      </w:r>
      <w:r w:rsidR="00060D98" w:rsidRPr="00C95905">
        <w:rPr>
          <w:rFonts w:eastAsiaTheme="minorEastAsia" w:hint="eastAsia"/>
          <w:lang w:eastAsia="zh-CN"/>
        </w:rPr>
        <w:t xml:space="preserve">, </w:t>
      </w:r>
      <w:r w:rsidRPr="00C95905">
        <w:rPr>
          <w:rFonts w:eastAsiaTheme="minorEastAsia" w:hint="eastAsia"/>
          <w:lang w:eastAsia="zh-CN"/>
        </w:rPr>
        <w:t xml:space="preserve">the </w:t>
      </w:r>
      <w:r w:rsidRPr="00C95905">
        <w:rPr>
          <w:rFonts w:eastAsiaTheme="minorEastAsia"/>
          <w:lang w:eastAsia="zh-CN"/>
        </w:rPr>
        <w:t>differential</w:t>
      </w:r>
      <w:r w:rsidRPr="00C95905">
        <w:rPr>
          <w:rFonts w:eastAsiaTheme="minorEastAsia" w:hint="eastAsia"/>
          <w:lang w:eastAsia="zh-CN"/>
        </w:rPr>
        <w:t xml:space="preserve"> RSRP</w:t>
      </w:r>
      <w:r w:rsidR="00060D98" w:rsidRPr="00C95905">
        <w:rPr>
          <w:rFonts w:eastAsiaTheme="minorEastAsia" w:hint="eastAsia"/>
          <w:lang w:eastAsia="zh-CN"/>
        </w:rPr>
        <w:t xml:space="preserve"> (e.g., </w:t>
      </w:r>
      <w:r w:rsidR="00060D98" w:rsidRPr="00C95905">
        <w:rPr>
          <w:rFonts w:eastAsiaTheme="minorEastAsia"/>
          <w:i/>
          <w:iCs/>
          <w:lang w:eastAsia="zh-CN"/>
        </w:rPr>
        <w:t>DL-PRS-RSRP-</w:t>
      </w:r>
      <w:proofErr w:type="spellStart"/>
      <w:r w:rsidR="00060D98" w:rsidRPr="00C95905">
        <w:rPr>
          <w:rFonts w:eastAsiaTheme="minorEastAsia"/>
          <w:i/>
          <w:iCs/>
          <w:lang w:eastAsia="zh-CN"/>
        </w:rPr>
        <w:t>ResultDiff</w:t>
      </w:r>
      <w:proofErr w:type="spellEnd"/>
      <w:r w:rsidR="00060D98" w:rsidRPr="00C95905">
        <w:rPr>
          <w:rFonts w:eastAsiaTheme="minorEastAsia" w:hint="eastAsia"/>
          <w:lang w:eastAsia="zh-CN"/>
        </w:rPr>
        <w:t>)</w:t>
      </w:r>
      <w:r w:rsidR="00C95905">
        <w:rPr>
          <w:rFonts w:eastAsiaTheme="minorEastAsia" w:hint="eastAsia"/>
          <w:lang w:eastAsia="zh-CN"/>
        </w:rPr>
        <w:t xml:space="preserve">, </w:t>
      </w:r>
      <w:r w:rsidR="00060D98" w:rsidRPr="00C95905">
        <w:rPr>
          <w:rFonts w:eastAsiaTheme="minorEastAsia"/>
          <w:lang w:eastAsia="zh-CN"/>
        </w:rPr>
        <w:t>differential</w:t>
      </w:r>
      <w:r w:rsidRPr="00C95905">
        <w:rPr>
          <w:rFonts w:eastAsiaTheme="minorEastAsia" w:hint="eastAsia"/>
          <w:lang w:eastAsia="zh-CN"/>
        </w:rPr>
        <w:t xml:space="preserve"> RS</w:t>
      </w:r>
      <w:r w:rsidR="00060D98" w:rsidRPr="00C95905">
        <w:rPr>
          <w:rFonts w:eastAsiaTheme="minorEastAsia" w:hint="eastAsia"/>
          <w:lang w:eastAsia="zh-CN"/>
        </w:rPr>
        <w:t>TD (</w:t>
      </w:r>
      <w:r w:rsidR="00060D98" w:rsidRPr="00C95905">
        <w:rPr>
          <w:lang w:eastAsia="ja-JP"/>
        </w:rPr>
        <w:t xml:space="preserve">e.g., </w:t>
      </w:r>
      <w:r w:rsidR="00060D98" w:rsidRPr="00C95905">
        <w:rPr>
          <w:i/>
          <w:iCs/>
          <w:lang w:eastAsia="ja-JP"/>
        </w:rPr>
        <w:t>nr-RSTD-</w:t>
      </w:r>
      <w:proofErr w:type="spellStart"/>
      <w:r w:rsidR="00060D98" w:rsidRPr="00C95905">
        <w:rPr>
          <w:i/>
          <w:iCs/>
          <w:lang w:eastAsia="ja-JP"/>
        </w:rPr>
        <w:t>ResultDiff</w:t>
      </w:r>
      <w:proofErr w:type="spellEnd"/>
      <w:r w:rsidR="00060D98" w:rsidRPr="00C95905">
        <w:rPr>
          <w:lang w:eastAsia="ja-JP"/>
        </w:rPr>
        <w:t xml:space="preserve"> in LPP</w:t>
      </w:r>
      <w:r w:rsidR="00060D98" w:rsidRPr="00C95905">
        <w:rPr>
          <w:rFonts w:eastAsiaTheme="minorEastAsia" w:hint="eastAsia"/>
          <w:lang w:eastAsia="zh-CN"/>
        </w:rPr>
        <w:t>)</w:t>
      </w:r>
      <w:r w:rsidR="00C95905">
        <w:rPr>
          <w:rFonts w:eastAsiaTheme="minorEastAsia" w:hint="eastAsia"/>
          <w:lang w:eastAsia="zh-CN"/>
        </w:rPr>
        <w:t xml:space="preserve"> </w:t>
      </w:r>
      <w:r w:rsidR="00C95905">
        <w:t>relative to the 1</w:t>
      </w:r>
      <w:r w:rsidR="00C95905" w:rsidRPr="007E5F35">
        <w:rPr>
          <w:vertAlign w:val="superscript"/>
        </w:rPr>
        <w:t>st</w:t>
      </w:r>
      <w:r w:rsidR="00C95905">
        <w:t>/main SL-RSTD</w:t>
      </w:r>
      <w:r w:rsidR="00C95905" w:rsidRPr="00C95905">
        <w:rPr>
          <w:rFonts w:eastAsiaTheme="minorEastAsia" w:hint="eastAsia"/>
          <w:lang w:eastAsia="zh-CN"/>
        </w:rPr>
        <w:t xml:space="preserve"> can be directly reused</w:t>
      </w:r>
      <w:r w:rsidR="00C95905">
        <w:rPr>
          <w:rFonts w:eastAsiaTheme="minorEastAsia" w:hint="eastAsia"/>
          <w:lang w:eastAsia="zh-CN"/>
        </w:rPr>
        <w:t xml:space="preserve">. In </w:t>
      </w:r>
      <w:r w:rsidR="00C95905">
        <w:rPr>
          <w:rFonts w:eastAsiaTheme="minorEastAsia"/>
          <w:lang w:eastAsia="zh-CN"/>
        </w:rPr>
        <w:t>addition</w:t>
      </w:r>
      <w:r w:rsidR="00C95905">
        <w:rPr>
          <w:rFonts w:eastAsiaTheme="minorEastAsia" w:hint="eastAsia"/>
          <w:lang w:eastAsia="zh-CN"/>
        </w:rPr>
        <w:t>,</w:t>
      </w:r>
      <w:r w:rsidR="00060D98" w:rsidRPr="00C95905">
        <w:rPr>
          <w:rFonts w:eastAsiaTheme="minorEastAsia" w:hint="eastAsia"/>
          <w:lang w:eastAsia="zh-CN"/>
        </w:rPr>
        <w:t xml:space="preserve"> </w:t>
      </w:r>
      <w:r w:rsidR="00C95905">
        <w:rPr>
          <w:rFonts w:eastAsiaTheme="minorEastAsia" w:hint="eastAsia"/>
          <w:lang w:eastAsia="zh-CN"/>
        </w:rPr>
        <w:t>the</w:t>
      </w:r>
      <w:r w:rsidR="00060D98" w:rsidRPr="00C95905">
        <w:rPr>
          <w:rFonts w:eastAsiaTheme="minorEastAsia" w:hint="eastAsia"/>
          <w:lang w:eastAsia="zh-CN"/>
        </w:rPr>
        <w:t xml:space="preserve"> value range</w:t>
      </w:r>
      <w:r w:rsidR="00C95905">
        <w:rPr>
          <w:rFonts w:eastAsiaTheme="minorEastAsia" w:hint="eastAsia"/>
          <w:lang w:eastAsia="zh-CN"/>
        </w:rPr>
        <w:t xml:space="preserve"> can be </w:t>
      </w:r>
      <w:r w:rsidR="00AF67DF">
        <w:rPr>
          <w:rFonts w:eastAsiaTheme="minorEastAsia"/>
          <w:lang w:eastAsia="zh-CN"/>
        </w:rPr>
        <w:t xml:space="preserve">the </w:t>
      </w:r>
      <w:r w:rsidR="00C95905">
        <w:rPr>
          <w:rFonts w:eastAsiaTheme="minorEastAsia" w:hint="eastAsia"/>
          <w:lang w:eastAsia="zh-CN"/>
        </w:rPr>
        <w:t>same as the</w:t>
      </w:r>
      <w:r w:rsidR="00C95905" w:rsidRPr="00C95905">
        <w:rPr>
          <w:rFonts w:eastAsiaTheme="minorEastAsia" w:hint="eastAsia"/>
          <w:lang w:eastAsia="zh-CN"/>
        </w:rPr>
        <w:t xml:space="preserve"> value range</w:t>
      </w:r>
      <w:r w:rsidR="007B5EED">
        <w:rPr>
          <w:rFonts w:eastAsiaTheme="minorEastAsia" w:hint="eastAsia"/>
          <w:lang w:eastAsia="zh-CN"/>
        </w:rPr>
        <w:t xml:space="preserve"> of</w:t>
      </w:r>
      <w:r w:rsidR="00C95905">
        <w:t xml:space="preserve"> additional </w:t>
      </w:r>
      <w:r w:rsidR="00AF67DF">
        <w:t>measurements</w:t>
      </w:r>
      <w:r w:rsidR="007B5EED">
        <w:t xml:space="preserve"> </w:t>
      </w:r>
      <w:r w:rsidR="007B5EED">
        <w:rPr>
          <w:rFonts w:eastAsiaTheme="minorEastAsia" w:hint="eastAsia"/>
          <w:lang w:eastAsia="zh-CN"/>
        </w:rPr>
        <w:t xml:space="preserve">in </w:t>
      </w:r>
      <w:r w:rsidR="007B5EED">
        <w:t>LPP</w:t>
      </w:r>
      <w:r w:rsidR="00060D98" w:rsidRPr="00C95905">
        <w:rPr>
          <w:rFonts w:eastAsiaTheme="minorEastAsia" w:hint="eastAsia"/>
          <w:lang w:eastAsia="zh-CN"/>
        </w:rPr>
        <w:t xml:space="preserve">. </w:t>
      </w:r>
      <w:r w:rsidR="00AF67DF">
        <w:rPr>
          <w:rFonts w:eastAsiaTheme="minorEastAsia"/>
          <w:lang w:eastAsia="zh-CN"/>
        </w:rPr>
        <w:t xml:space="preserve">However, differential reporting may not be supported for SL-TOA </w:t>
      </w:r>
      <w:r w:rsidR="00C95905">
        <w:rPr>
          <w:rFonts w:eastAsiaTheme="minorEastAsia" w:hint="eastAsia"/>
          <w:lang w:eastAsia="zh-CN"/>
        </w:rPr>
        <w:t xml:space="preserve">since </w:t>
      </w:r>
      <w:r w:rsidR="00060D98" w:rsidRPr="00C95905">
        <w:rPr>
          <w:rFonts w:eastAsiaTheme="minorEastAsia"/>
          <w:lang w:eastAsia="zh-CN"/>
        </w:rPr>
        <w:t>differential</w:t>
      </w:r>
      <w:r w:rsidR="00C95905">
        <w:rPr>
          <w:rFonts w:eastAsiaTheme="minorEastAsia" w:hint="eastAsia"/>
          <w:lang w:eastAsia="zh-CN"/>
        </w:rPr>
        <w:t xml:space="preserve"> reporting of additional measurement</w:t>
      </w:r>
      <w:r w:rsidR="00060D98" w:rsidRPr="00C95905">
        <w:rPr>
          <w:rFonts w:eastAsiaTheme="minorEastAsia" w:hint="eastAsia"/>
          <w:lang w:eastAsia="zh-CN"/>
        </w:rPr>
        <w:t xml:space="preserve"> is not supported in </w:t>
      </w:r>
      <w:proofErr w:type="spellStart"/>
      <w:r w:rsidR="00060D98" w:rsidRPr="00C95905">
        <w:rPr>
          <w:rFonts w:eastAsiaTheme="minorEastAsia" w:hint="eastAsia"/>
          <w:lang w:eastAsia="zh-CN"/>
        </w:rPr>
        <w:t>NRPPa</w:t>
      </w:r>
      <w:proofErr w:type="spellEnd"/>
      <w:r w:rsidR="00C95905">
        <w:rPr>
          <w:rFonts w:eastAsiaTheme="minorEastAsia" w:hint="eastAsia"/>
          <w:lang w:eastAsia="zh-CN"/>
        </w:rPr>
        <w:t>.</w:t>
      </w:r>
    </w:p>
    <w:bookmarkEnd w:id="6"/>
    <w:p w14:paraId="23886255" w14:textId="77777777" w:rsidR="00EC5828" w:rsidRPr="0045346B" w:rsidRDefault="00EC5828" w:rsidP="00EC5828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42311D63" w14:textId="77777777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>
        <w:rPr>
          <w:b/>
          <w:lang w:eastAsia="zh-CN"/>
        </w:rPr>
        <w:t>2</w:t>
      </w:r>
    </w:p>
    <w:p w14:paraId="6DBCED8D" w14:textId="1B4E5CF8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>
        <w:rPr>
          <w:lang w:eastAsia="zh-CN"/>
        </w:rPr>
        <w:t>2</w:t>
      </w:r>
      <w:r w:rsidRPr="00B46651">
        <w:rPr>
          <w:lang w:eastAsia="zh-CN"/>
        </w:rPr>
        <w:t xml:space="preserve"> to take the </w:t>
      </w:r>
      <w:r>
        <w:rPr>
          <w:lang w:eastAsia="zh-CN"/>
        </w:rPr>
        <w:t xml:space="preserve">above </w:t>
      </w:r>
      <w:r w:rsidR="003725CC">
        <w:rPr>
          <w:rFonts w:hint="eastAsia"/>
          <w:lang w:eastAsia="zh-CN"/>
        </w:rPr>
        <w:t>response</w:t>
      </w:r>
      <w:r>
        <w:rPr>
          <w:lang w:eastAsia="zh-CN"/>
        </w:rPr>
        <w:t xml:space="preserve"> </w:t>
      </w:r>
      <w:r w:rsidRPr="00B46651">
        <w:rPr>
          <w:lang w:eastAsia="zh-CN"/>
        </w:rPr>
        <w:t>into consideration</w:t>
      </w:r>
    </w:p>
    <w:p w14:paraId="03F21AF6" w14:textId="77777777" w:rsidR="00EC5828" w:rsidRPr="00C03382" w:rsidRDefault="00EC5828" w:rsidP="00EC5828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1FD9EED0" w14:textId="4C68D9D5" w:rsidR="0012510E" w:rsidRDefault="0012510E" w:rsidP="0012510E">
      <w:pPr>
        <w:rPr>
          <w:lang w:eastAsia="zh-CN"/>
        </w:rPr>
      </w:pPr>
      <w:r w:rsidRPr="003C0EE3">
        <w:rPr>
          <w:lang w:eastAsia="en-GB"/>
        </w:rPr>
        <w:t>TSG R</w:t>
      </w:r>
      <w:r w:rsidRPr="003D4CA9">
        <w:rPr>
          <w:lang w:eastAsia="en-GB"/>
        </w:rPr>
        <w:t>AN WG1 Meeting #1</w:t>
      </w:r>
      <w:r w:rsidRPr="003D4CA9">
        <w:rPr>
          <w:lang w:eastAsia="zh-CN"/>
        </w:rPr>
        <w:t>20</w:t>
      </w:r>
      <w:r w:rsidRPr="003D4CA9">
        <w:rPr>
          <w:lang w:eastAsia="en-GB"/>
        </w:rPr>
        <w:tab/>
      </w:r>
      <w:r w:rsidRPr="003D4CA9">
        <w:rPr>
          <w:lang w:eastAsia="en-GB"/>
        </w:rPr>
        <w:tab/>
        <w:t xml:space="preserve">           </w:t>
      </w:r>
      <w:r w:rsidRPr="003D4CA9">
        <w:rPr>
          <w:color w:val="312E25"/>
          <w:sz w:val="18"/>
          <w:szCs w:val="18"/>
          <w:shd w:val="clear" w:color="auto" w:fill="FFFFFF"/>
        </w:rPr>
        <w:t>17</w:t>
      </w:r>
      <w:r w:rsidRPr="003D4CA9">
        <w:rPr>
          <w:vertAlign w:val="superscript"/>
          <w:lang w:eastAsia="en-GB"/>
        </w:rPr>
        <w:t>th</w:t>
      </w:r>
      <w:r w:rsidRPr="003D4CA9">
        <w:rPr>
          <w:lang w:eastAsia="en-GB"/>
        </w:rPr>
        <w:t xml:space="preserve"> </w:t>
      </w:r>
      <w:r w:rsidRPr="003D4CA9">
        <w:rPr>
          <w:lang w:eastAsia="zh-CN"/>
        </w:rPr>
        <w:t>February</w:t>
      </w:r>
      <w:r w:rsidRPr="003D4CA9">
        <w:rPr>
          <w:lang w:eastAsia="en-GB"/>
        </w:rPr>
        <w:t xml:space="preserve"> – </w:t>
      </w:r>
      <w:r w:rsidRPr="003D4CA9">
        <w:rPr>
          <w:color w:val="312E25"/>
          <w:sz w:val="18"/>
          <w:szCs w:val="18"/>
          <w:shd w:val="clear" w:color="auto" w:fill="FFFFFF"/>
        </w:rPr>
        <w:t>21</w:t>
      </w:r>
      <w:r w:rsidRPr="003D4CA9">
        <w:rPr>
          <w:vertAlign w:val="superscript"/>
          <w:lang w:eastAsia="zh-CN"/>
        </w:rPr>
        <w:t>st</w:t>
      </w:r>
      <w:r w:rsidRPr="003D4CA9">
        <w:rPr>
          <w:lang w:eastAsia="en-GB"/>
        </w:rPr>
        <w:t xml:space="preserve"> </w:t>
      </w:r>
      <w:r w:rsidRPr="003D4CA9">
        <w:rPr>
          <w:lang w:eastAsia="zh-CN"/>
        </w:rPr>
        <w:t>February</w:t>
      </w:r>
      <w:r w:rsidRPr="003D4CA9">
        <w:rPr>
          <w:lang w:eastAsia="en-GB"/>
        </w:rPr>
        <w:tab/>
        <w:t xml:space="preserve">         </w:t>
      </w:r>
      <w:r w:rsidRPr="003D4CA9">
        <w:rPr>
          <w:lang w:eastAsia="en-GB"/>
        </w:rPr>
        <w:tab/>
      </w:r>
      <w:r w:rsidRPr="003D4CA9">
        <w:rPr>
          <w:lang w:eastAsia="zh-CN"/>
        </w:rPr>
        <w:t xml:space="preserve"> </w:t>
      </w:r>
      <w:r w:rsidRPr="003D4CA9">
        <w:rPr>
          <w:lang w:eastAsia="en-GB"/>
        </w:rPr>
        <w:t>Athens</w:t>
      </w:r>
      <w:r w:rsidRPr="003D4CA9">
        <w:rPr>
          <w:lang w:eastAsia="zh-CN"/>
        </w:rPr>
        <w:t>, Greece</w:t>
      </w:r>
    </w:p>
    <w:p w14:paraId="2B98CC14" w14:textId="79F8EF21" w:rsidR="0012510E" w:rsidRDefault="00AF67DF">
      <w:pPr>
        <w:rPr>
          <w:lang w:eastAsia="zh-CN"/>
        </w:rPr>
      </w:pPr>
      <w:bookmarkStart w:id="7" w:name="bmR1-120-bis--2025-04-07"/>
      <w:r w:rsidRPr="003C0EE3">
        <w:rPr>
          <w:lang w:eastAsia="en-GB"/>
        </w:rPr>
        <w:t>TSG R</w:t>
      </w:r>
      <w:r w:rsidRPr="003D4CA9">
        <w:rPr>
          <w:lang w:eastAsia="en-GB"/>
        </w:rPr>
        <w:t xml:space="preserve">AN WG1 Meeting </w:t>
      </w:r>
      <w:r w:rsidR="001752DE" w:rsidRPr="001752DE">
        <w:rPr>
          <w:lang w:eastAsia="en-GB"/>
        </w:rPr>
        <w:t>#120-bis</w:t>
      </w:r>
      <w:bookmarkEnd w:id="7"/>
      <w:r w:rsidR="001752DE" w:rsidRPr="001752DE">
        <w:rPr>
          <w:rFonts w:hint="eastAsia"/>
          <w:lang w:eastAsia="en-GB"/>
        </w:rPr>
        <w:t xml:space="preserve">          </w:t>
      </w:r>
      <w:r w:rsidR="001752DE">
        <w:rPr>
          <w:rFonts w:ascii="Montserrat" w:hAnsi="Montserrat" w:hint="eastAsia"/>
          <w:color w:val="212529"/>
          <w:sz w:val="21"/>
          <w:szCs w:val="21"/>
          <w:shd w:val="clear" w:color="auto" w:fill="FFFFFF"/>
          <w:lang w:eastAsia="zh-CN"/>
        </w:rPr>
        <w:t xml:space="preserve">                      </w:t>
      </w:r>
      <w:r w:rsidR="001752DE" w:rsidRPr="003D4CA9">
        <w:rPr>
          <w:lang w:eastAsia="en-GB"/>
        </w:rPr>
        <w:t xml:space="preserve"> </w:t>
      </w:r>
      <w:r w:rsidR="001752DE" w:rsidRPr="003D4CA9">
        <w:rPr>
          <w:color w:val="312E25"/>
          <w:sz w:val="18"/>
          <w:szCs w:val="18"/>
          <w:shd w:val="clear" w:color="auto" w:fill="FFFFFF"/>
        </w:rPr>
        <w:t>7</w:t>
      </w:r>
      <w:r w:rsidR="001752DE" w:rsidRPr="003D4CA9">
        <w:rPr>
          <w:vertAlign w:val="superscript"/>
          <w:lang w:eastAsia="en-GB"/>
        </w:rPr>
        <w:t>th</w:t>
      </w:r>
      <w:r w:rsidR="001752DE" w:rsidRPr="003D4CA9">
        <w:rPr>
          <w:lang w:eastAsia="en-GB"/>
        </w:rPr>
        <w:t xml:space="preserve"> </w:t>
      </w:r>
      <w:r w:rsidR="001752DE">
        <w:rPr>
          <w:rFonts w:hint="eastAsia"/>
          <w:lang w:eastAsia="zh-CN"/>
        </w:rPr>
        <w:t>April</w:t>
      </w:r>
      <w:r w:rsidR="001752DE" w:rsidRPr="003D4CA9">
        <w:rPr>
          <w:lang w:eastAsia="en-GB"/>
        </w:rPr>
        <w:t xml:space="preserve">– </w:t>
      </w:r>
      <w:r w:rsidR="001752DE">
        <w:rPr>
          <w:rFonts w:hint="eastAsia"/>
          <w:color w:val="312E25"/>
          <w:sz w:val="18"/>
          <w:szCs w:val="18"/>
          <w:shd w:val="clear" w:color="auto" w:fill="FFFFFF"/>
          <w:lang w:eastAsia="zh-CN"/>
        </w:rPr>
        <w:t>1</w:t>
      </w:r>
      <w:r w:rsidR="001752DE" w:rsidRPr="003D4CA9">
        <w:rPr>
          <w:color w:val="312E25"/>
          <w:sz w:val="18"/>
          <w:szCs w:val="18"/>
          <w:shd w:val="clear" w:color="auto" w:fill="FFFFFF"/>
        </w:rPr>
        <w:t>1</w:t>
      </w:r>
      <w:r w:rsidR="001752DE">
        <w:rPr>
          <w:rFonts w:hint="eastAsia"/>
          <w:vertAlign w:val="superscript"/>
          <w:lang w:eastAsia="zh-CN"/>
        </w:rPr>
        <w:t>th</w:t>
      </w:r>
      <w:r w:rsidR="001752DE" w:rsidRPr="003D4CA9">
        <w:rPr>
          <w:lang w:eastAsia="en-GB"/>
        </w:rPr>
        <w:t xml:space="preserve"> </w:t>
      </w:r>
      <w:r w:rsidR="001752DE">
        <w:rPr>
          <w:rFonts w:hint="eastAsia"/>
          <w:lang w:eastAsia="zh-CN"/>
        </w:rPr>
        <w:t>April                                 China</w:t>
      </w:r>
    </w:p>
    <w:sectPr w:rsidR="0012510E" w:rsidSect="00EC58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B1630D" w14:textId="77777777" w:rsidR="00D41E70" w:rsidRDefault="00D41E70" w:rsidP="008A72B2">
      <w:pPr>
        <w:spacing w:after="0"/>
      </w:pPr>
      <w:r>
        <w:separator/>
      </w:r>
    </w:p>
  </w:endnote>
  <w:endnote w:type="continuationSeparator" w:id="0">
    <w:p w14:paraId="76B2E4D0" w14:textId="77777777" w:rsidR="00D41E70" w:rsidRDefault="00D41E70" w:rsidP="008A72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911338" w14:textId="77777777" w:rsidR="00D41E70" w:rsidRDefault="00D41E70" w:rsidP="008A72B2">
      <w:pPr>
        <w:spacing w:after="0"/>
      </w:pPr>
      <w:r>
        <w:separator/>
      </w:r>
    </w:p>
  </w:footnote>
  <w:footnote w:type="continuationSeparator" w:id="0">
    <w:p w14:paraId="59E52B9A" w14:textId="77777777" w:rsidR="00D41E70" w:rsidRDefault="00D41E70" w:rsidP="008A72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E06BDB"/>
    <w:multiLevelType w:val="multilevel"/>
    <w:tmpl w:val="E6E68E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218E8"/>
    <w:multiLevelType w:val="hybridMultilevel"/>
    <w:tmpl w:val="E544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5173981">
    <w:abstractNumId w:val="0"/>
  </w:num>
  <w:num w:numId="2" w16cid:durableId="1266571463">
    <w:abstractNumId w:val="2"/>
  </w:num>
  <w:num w:numId="3" w16cid:durableId="854226176">
    <w:abstractNumId w:val="4"/>
  </w:num>
  <w:num w:numId="4" w16cid:durableId="1518036233">
    <w:abstractNumId w:val="3"/>
  </w:num>
  <w:num w:numId="5" w16cid:durableId="1915579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28"/>
    <w:rsid w:val="00060D98"/>
    <w:rsid w:val="000C2B29"/>
    <w:rsid w:val="0012510E"/>
    <w:rsid w:val="00170D1C"/>
    <w:rsid w:val="001752DE"/>
    <w:rsid w:val="00273F70"/>
    <w:rsid w:val="002741EE"/>
    <w:rsid w:val="003725CC"/>
    <w:rsid w:val="003C0375"/>
    <w:rsid w:val="003D4CA9"/>
    <w:rsid w:val="003F22C1"/>
    <w:rsid w:val="00473D77"/>
    <w:rsid w:val="00493ACF"/>
    <w:rsid w:val="004F67E5"/>
    <w:rsid w:val="00561627"/>
    <w:rsid w:val="0057652E"/>
    <w:rsid w:val="005955AA"/>
    <w:rsid w:val="005B7449"/>
    <w:rsid w:val="006B1468"/>
    <w:rsid w:val="006B71DE"/>
    <w:rsid w:val="006D1A68"/>
    <w:rsid w:val="006E68B4"/>
    <w:rsid w:val="006F551D"/>
    <w:rsid w:val="00745EAD"/>
    <w:rsid w:val="007660B0"/>
    <w:rsid w:val="00784CF9"/>
    <w:rsid w:val="007B5EED"/>
    <w:rsid w:val="007E372E"/>
    <w:rsid w:val="0080177C"/>
    <w:rsid w:val="00830844"/>
    <w:rsid w:val="008A6F2F"/>
    <w:rsid w:val="008A72B2"/>
    <w:rsid w:val="008D0820"/>
    <w:rsid w:val="00964BB4"/>
    <w:rsid w:val="009D284E"/>
    <w:rsid w:val="00A70598"/>
    <w:rsid w:val="00A776C0"/>
    <w:rsid w:val="00AF67DF"/>
    <w:rsid w:val="00B22E51"/>
    <w:rsid w:val="00B31B38"/>
    <w:rsid w:val="00B9002D"/>
    <w:rsid w:val="00BA02B1"/>
    <w:rsid w:val="00BD435C"/>
    <w:rsid w:val="00BE00D8"/>
    <w:rsid w:val="00BF3D06"/>
    <w:rsid w:val="00C3601B"/>
    <w:rsid w:val="00C95905"/>
    <w:rsid w:val="00CA003C"/>
    <w:rsid w:val="00CC5BCE"/>
    <w:rsid w:val="00CC6A1C"/>
    <w:rsid w:val="00CD4583"/>
    <w:rsid w:val="00CF4665"/>
    <w:rsid w:val="00CF4687"/>
    <w:rsid w:val="00D11FA4"/>
    <w:rsid w:val="00D41E70"/>
    <w:rsid w:val="00D458C2"/>
    <w:rsid w:val="00D544C9"/>
    <w:rsid w:val="00D80921"/>
    <w:rsid w:val="00DD3BD0"/>
    <w:rsid w:val="00EC5828"/>
    <w:rsid w:val="00EC70EF"/>
    <w:rsid w:val="00F019A4"/>
    <w:rsid w:val="00F153F0"/>
    <w:rsid w:val="00F16CD7"/>
    <w:rsid w:val="00F47DCC"/>
    <w:rsid w:val="00F829DB"/>
    <w:rsid w:val="00FF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9E36D"/>
  <w15:chartTrackingRefBased/>
  <w15:docId w15:val="{F1BDADB8-B554-4E66-AE8C-8A18BA12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828"/>
    <w:pPr>
      <w:spacing w:after="18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C58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58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58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58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58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58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58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58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58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C58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EC58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EC58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EC582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EC5828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EC58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EC5828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C58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EC58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58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C58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58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C58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58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C5828"/>
    <w:rPr>
      <w:i/>
      <w:iCs/>
      <w:color w:val="404040" w:themeColor="text1" w:themeTint="BF"/>
    </w:rPr>
  </w:style>
  <w:style w:type="paragraph" w:styleId="a9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a"/>
    <w:uiPriority w:val="34"/>
    <w:qFormat/>
    <w:rsid w:val="00EC5828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EC5828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EC58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EC5828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EC5828"/>
    <w:rPr>
      <w:b/>
      <w:bCs/>
      <w:smallCaps/>
      <w:color w:val="0F4761" w:themeColor="accent1" w:themeShade="BF"/>
      <w:spacing w:val="5"/>
    </w:rPr>
  </w:style>
  <w:style w:type="character" w:customStyle="1" w:styleId="a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9"/>
    <w:uiPriority w:val="34"/>
    <w:qFormat/>
    <w:locked/>
    <w:rsid w:val="00EC5828"/>
  </w:style>
  <w:style w:type="table" w:styleId="af">
    <w:name w:val="Table Grid"/>
    <w:basedOn w:val="a1"/>
    <w:uiPriority w:val="59"/>
    <w:qFormat/>
    <w:rsid w:val="00EC582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EC5828"/>
    <w:rPr>
      <w:color w:val="467886" w:themeColor="hyperlink"/>
      <w:u w:val="single"/>
    </w:rPr>
  </w:style>
  <w:style w:type="paragraph" w:styleId="af1">
    <w:name w:val="Body Text"/>
    <w:basedOn w:val="a"/>
    <w:link w:val="af2"/>
    <w:qFormat/>
    <w:rsid w:val="00EC5828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af2">
    <w:name w:val="正文文本 字符"/>
    <w:basedOn w:val="a0"/>
    <w:link w:val="af1"/>
    <w:qFormat/>
    <w:rsid w:val="00EC5828"/>
    <w:rPr>
      <w:rFonts w:ascii="Times New Roman" w:eastAsia="MS Mincho" w:hAnsi="Times New Roman" w:cs="Times New Roman"/>
      <w:kern w:val="0"/>
      <w:sz w:val="20"/>
      <w:szCs w:val="24"/>
      <w14:ligatures w14:val="none"/>
    </w:rPr>
  </w:style>
  <w:style w:type="paragraph" w:customStyle="1" w:styleId="3GPPText">
    <w:name w:val="3GPP Text"/>
    <w:basedOn w:val="a"/>
    <w:link w:val="3GPPTextChar"/>
    <w:qFormat/>
    <w:rsid w:val="00EC582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EC5828"/>
    <w:rPr>
      <w:rFonts w:ascii="Times New Roman" w:eastAsia="宋体" w:hAnsi="Times New Roman" w:cs="Times New Roman"/>
      <w:kern w:val="0"/>
      <w:szCs w:val="20"/>
      <w14:ligatures w14:val="none"/>
    </w:rPr>
  </w:style>
  <w:style w:type="paragraph" w:styleId="af3">
    <w:name w:val="header"/>
    <w:basedOn w:val="a"/>
    <w:link w:val="af4"/>
    <w:uiPriority w:val="99"/>
    <w:unhideWhenUsed/>
    <w:rsid w:val="008A72B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8A72B2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f5">
    <w:name w:val="footer"/>
    <w:basedOn w:val="a"/>
    <w:link w:val="af6"/>
    <w:uiPriority w:val="99"/>
    <w:unhideWhenUsed/>
    <w:rsid w:val="008A72B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rsid w:val="008A72B2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customStyle="1" w:styleId="B1">
    <w:name w:val="B1"/>
    <w:basedOn w:val="af7"/>
    <w:link w:val="B1Char"/>
    <w:qFormat/>
    <w:rsid w:val="00CF466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CF466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af7">
    <w:name w:val="List"/>
    <w:basedOn w:val="a"/>
    <w:uiPriority w:val="99"/>
    <w:semiHidden/>
    <w:unhideWhenUsed/>
    <w:rsid w:val="00CF4665"/>
    <w:pPr>
      <w:ind w:left="200" w:hangingChars="200" w:hanging="200"/>
      <w:contextualSpacing/>
    </w:pPr>
  </w:style>
  <w:style w:type="paragraph" w:customStyle="1" w:styleId="3GPPAgreements">
    <w:name w:val="3GPP Agreements"/>
    <w:basedOn w:val="a"/>
    <w:link w:val="3GPPAgreementsChar"/>
    <w:qFormat/>
    <w:rsid w:val="00473D77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locked/>
    <w:rsid w:val="00473D77"/>
    <w:rPr>
      <w:rFonts w:ascii="Times" w:hAnsi="Times"/>
      <w:szCs w:val="24"/>
    </w:rPr>
  </w:style>
  <w:style w:type="character" w:customStyle="1" w:styleId="3GPPAgreementsChar">
    <w:name w:val="3GPP Agreements Char"/>
    <w:link w:val="3GPPAgreements"/>
    <w:qFormat/>
    <w:locked/>
    <w:rsid w:val="00473D77"/>
    <w:rPr>
      <w:rFonts w:ascii="Times New Roman" w:eastAsia="宋体" w:hAnsi="Times New Roman" w:cs="Times New Roman"/>
      <w:kern w:val="0"/>
      <w:szCs w:val="20"/>
      <w:lang w:eastAsia="zh-CN"/>
      <w14:ligatures w14:val="none"/>
    </w:rPr>
  </w:style>
  <w:style w:type="character" w:styleId="af8">
    <w:name w:val="annotation reference"/>
    <w:basedOn w:val="a0"/>
    <w:uiPriority w:val="99"/>
    <w:semiHidden/>
    <w:unhideWhenUsed/>
    <w:rsid w:val="003F22C1"/>
    <w:rPr>
      <w:sz w:val="21"/>
      <w:szCs w:val="21"/>
    </w:rPr>
  </w:style>
  <w:style w:type="paragraph" w:styleId="af9">
    <w:name w:val="annotation text"/>
    <w:basedOn w:val="a"/>
    <w:link w:val="afa"/>
    <w:uiPriority w:val="99"/>
    <w:semiHidden/>
    <w:unhideWhenUsed/>
    <w:rsid w:val="003F22C1"/>
  </w:style>
  <w:style w:type="character" w:customStyle="1" w:styleId="afa">
    <w:name w:val="批注文字 字符"/>
    <w:basedOn w:val="a0"/>
    <w:link w:val="af9"/>
    <w:uiPriority w:val="99"/>
    <w:semiHidden/>
    <w:rsid w:val="003F22C1"/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F22C1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3F22C1"/>
    <w:rPr>
      <w:rFonts w:ascii="Times New Roman" w:eastAsia="宋体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afd">
    <w:name w:val="Balloon Text"/>
    <w:basedOn w:val="a"/>
    <w:link w:val="afe"/>
    <w:uiPriority w:val="99"/>
    <w:semiHidden/>
    <w:unhideWhenUsed/>
    <w:rsid w:val="003F22C1"/>
    <w:pPr>
      <w:spacing w:after="0"/>
    </w:pPr>
    <w:rPr>
      <w:sz w:val="18"/>
      <w:szCs w:val="18"/>
    </w:rPr>
  </w:style>
  <w:style w:type="character" w:customStyle="1" w:styleId="afe">
    <w:name w:val="批注框文本 字符"/>
    <w:basedOn w:val="a0"/>
    <w:link w:val="afd"/>
    <w:uiPriority w:val="99"/>
    <w:semiHidden/>
    <w:rsid w:val="003F22C1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ff">
    <w:name w:val="Revision"/>
    <w:hidden/>
    <w:uiPriority w:val="99"/>
    <w:semiHidden/>
    <w:rsid w:val="00F47DCC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2</Pages>
  <Words>546</Words>
  <Characters>3528</Characters>
  <Application>Microsoft Office Word</Application>
  <DocSecurity>0</DocSecurity>
  <Lines>66</Lines>
  <Paragraphs>36</Paragraphs>
  <ScaleCrop>false</ScaleCrop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Yuanyuan Wang</cp:lastModifiedBy>
  <cp:revision>13</cp:revision>
  <dcterms:created xsi:type="dcterms:W3CDTF">2024-09-30T00:27:00Z</dcterms:created>
  <dcterms:modified xsi:type="dcterms:W3CDTF">2024-11-08T00:40:00Z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895df64151a5c68ed673e94a8153778b4686a7812026c27039b12e9507839cf3</vt:lpwstr>
  </property>
</Properties>
</file>